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3FB3084" Type="http://schemas.openxmlformats.org/officeDocument/2006/relationships/officeDocument" Target="/word/document.xml" /><Relationship Id="coreR73FB308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pacing w:lineRule="auto" w:line="360"/>
        <w:jc w:val="center"/>
        <w:rPr>
          <w:rStyle w:val="C3"/>
          <w:b w:val="1"/>
          <w:sz w:val="32"/>
          <w:u w:val="single"/>
        </w:rPr>
      </w:pPr>
      <w:r>
        <w:rPr>
          <w:rStyle w:val="C3"/>
          <w:rFonts w:ascii="標楷體" w:hAnsi="標楷體"/>
          <w:sz w:val="36"/>
          <w:shd w:val="pct15" w:color="auto" w:fill="FFFFFF"/>
        </w:rPr>
        <w:t>澳門貿易投資促進局“一站式”服務指引</w:t>
      </w:r>
    </w:p>
    <w:p>
      <w:pPr>
        <w:pStyle w:val="P1"/>
        <w:spacing w:lineRule="auto" w:line="360"/>
        <w:jc w:val="both"/>
        <w:rPr>
          <w:rStyle w:val="C3"/>
          <w:b w:val="1"/>
          <w:sz w:val="32"/>
          <w:u w:val="single"/>
        </w:rPr>
      </w:pPr>
      <w:r>
        <w:rPr>
          <w:rStyle w:val="C3"/>
          <w:rFonts w:ascii="MS PMincho" w:hAnsi="MS PMincho"/>
          <w:b w:val="1"/>
          <w:sz w:val="32"/>
          <w:u w:val="single"/>
        </w:rPr>
        <w:t>外地公司之設立</w:t>
      </w:r>
    </w:p>
    <w:p>
      <w:pPr>
        <w:pStyle w:val="P1"/>
        <w:spacing w:lineRule="auto" w:line="360"/>
        <w:jc w:val="both"/>
      </w:pPr>
      <w:r>
        <w:rPr>
          <w:rFonts w:ascii="MS PMincho" w:hAnsi="MS PMincho"/>
        </w:rPr>
        <w:t>倘若外地公司欲在澳門成立一</w:t>
      </w:r>
      <w:r>
        <w:rPr>
          <w:rStyle w:val="C3"/>
          <w:rFonts w:ascii="MS PMincho" w:hAnsi="MS PMincho"/>
          <w:b w:val="1"/>
          <w:i w:val="1"/>
          <w:u w:val="single"/>
        </w:rPr>
        <w:t>新</w:t>
      </w:r>
      <w:r>
        <w:rPr>
          <w:rStyle w:val="C3"/>
          <w:rFonts w:ascii="MS PMincho" w:hAnsi="MS PMincho"/>
          <w:b w:val="1"/>
          <w:i w:val="1"/>
          <w:u w:val="single"/>
        </w:rPr>
        <w:t>公司</w:t>
      </w:r>
      <w:r>
        <w:rPr>
          <w:rFonts w:ascii="MS PMincho" w:hAnsi="MS PMincho"/>
        </w:rPr>
        <w:t>，須遞交以下文件作繕立新公司契約之用</w:t>
      </w:r>
      <w:r>
        <w:t>:</w:t>
      </w:r>
    </w:p>
    <w:p>
      <w:pPr>
        <w:pStyle w:val="P1"/>
        <w:spacing w:lineRule="auto" w:line="360"/>
        <w:jc w:val="both"/>
      </w:pPr>
    </w:p>
    <w:p>
      <w:pPr>
        <w:pStyle w:val="P1"/>
        <w:spacing w:lineRule="auto" w:line="360"/>
        <w:jc w:val="both"/>
        <w:rPr>
          <w:rStyle w:val="C3"/>
          <w:b w:val="1"/>
          <w:sz w:val="26"/>
        </w:rPr>
      </w:pPr>
      <w:r>
        <w:rPr>
          <w:rStyle w:val="C3"/>
          <w:b w:val="1"/>
          <w:sz w:val="26"/>
        </w:rPr>
        <w:t xml:space="preserve">1. </w:t>
      </w:r>
      <w:r>
        <w:rPr>
          <w:rStyle w:val="C3"/>
          <w:rFonts w:ascii="MS PMincho" w:hAnsi="MS PMincho"/>
          <w:b w:val="1"/>
          <w:sz w:val="26"/>
        </w:rPr>
        <w:t>外地公司之決議議事錄</w:t>
      </w:r>
    </w:p>
    <w:p>
      <w:pPr>
        <w:pStyle w:val="P1"/>
        <w:spacing w:lineRule="auto" w:line="360"/>
        <w:ind w:left="300"/>
        <w:jc w:val="both"/>
      </w:pPr>
      <w:r>
        <w:t>1.1</w:t>
      </w:r>
      <w:r>
        <w:rPr>
          <w:rFonts w:ascii="MS PMincho" w:hAnsi="MS PMincho"/>
        </w:rPr>
        <w:t>第一部份</w:t>
      </w:r>
      <w:r>
        <w:t xml:space="preserve">: </w:t>
      </w:r>
      <w:r>
        <w:rPr>
          <w:rFonts w:ascii="MS PMincho" w:hAnsi="MS PMincho"/>
        </w:rPr>
        <w:t>代表人之委任</w:t>
      </w:r>
      <w:r>
        <w:t xml:space="preserve">             </w:t>
      </w:r>
    </w:p>
    <w:p>
      <w:pPr>
        <w:pStyle w:val="P1"/>
        <w:spacing w:lineRule="auto" w:line="360"/>
        <w:ind w:hanging="420" w:left="720"/>
        <w:jc w:val="both"/>
      </w:pPr>
      <w:r>
        <w:t xml:space="preserve">   </w:t>
      </w:r>
      <w:r>
        <w:rPr>
          <w:rFonts w:ascii="MS PMincho" w:hAnsi="MS PMincho"/>
        </w:rPr>
        <w:t>公司須指派一名代表人，可全權代表該公司簽署所有有關在澳門成立之</w:t>
      </w:r>
      <w:r>
        <w:rPr>
          <w:rStyle w:val="C3"/>
          <w:rFonts w:ascii="MS PMincho" w:hAnsi="MS PMincho"/>
          <w:b w:val="1"/>
          <w:i w:val="1"/>
          <w:u w:val="single"/>
        </w:rPr>
        <w:t>新公司</w:t>
      </w:r>
      <w:r>
        <w:rPr>
          <w:rFonts w:ascii="MS PMincho" w:hAnsi="MS PMincho"/>
        </w:rPr>
        <w:t>之設立文件。</w:t>
      </w:r>
    </w:p>
    <w:p>
      <w:pPr>
        <w:pStyle w:val="P1"/>
        <w:spacing w:lineRule="auto" w:line="360"/>
        <w:ind w:left="300"/>
        <w:jc w:val="both"/>
      </w:pPr>
      <w:r>
        <w:t xml:space="preserve">1.2 </w:t>
      </w:r>
      <w:r>
        <w:rPr>
          <w:rFonts w:ascii="MS PMincho" w:hAnsi="MS PMincho"/>
        </w:rPr>
        <w:t>第二部份</w:t>
      </w:r>
      <w:r>
        <w:t xml:space="preserve">: </w:t>
      </w:r>
      <w:r>
        <w:rPr>
          <w:rStyle w:val="C3"/>
          <w:rFonts w:ascii="MS PMincho" w:hAnsi="MS PMincho"/>
          <w:b w:val="1"/>
          <w:i w:val="1"/>
          <w:u w:val="single"/>
        </w:rPr>
        <w:t>新公司</w:t>
      </w:r>
      <w:r>
        <w:rPr>
          <w:rFonts w:ascii="MS PMincho" w:hAnsi="MS PMincho"/>
        </w:rPr>
        <w:t>章程的主要條款：</w:t>
      </w:r>
    </w:p>
    <w:p>
      <w:pPr>
        <w:pStyle w:val="P1"/>
        <w:spacing w:lineRule="auto" w:line="360"/>
        <w:ind w:left="300"/>
        <w:jc w:val="both"/>
      </w:pPr>
      <w:r>
        <w:t xml:space="preserve">    1.2.1 </w:t>
      </w:r>
      <w:r>
        <w:rPr>
          <w:rFonts w:ascii="MS PMincho" w:hAnsi="MS PMincho"/>
        </w:rPr>
        <w:t>公司之名稱、公司類型、營業範圍項目及公司在澳門之註冊地址</w:t>
      </w:r>
    </w:p>
    <w:p>
      <w:pPr>
        <w:pStyle w:val="P1"/>
        <w:spacing w:lineRule="auto" w:line="360"/>
        <w:ind w:left="300"/>
        <w:jc w:val="both"/>
      </w:pPr>
      <w:r>
        <w:t xml:space="preserve">    1.2.2 </w:t>
      </w:r>
      <w:r>
        <w:rPr>
          <w:rFonts w:ascii="MS PMincho" w:hAnsi="MS PMincho"/>
        </w:rPr>
        <w:t>註冊資本及繳付日期、股之分配</w:t>
      </w:r>
    </w:p>
    <w:p>
      <w:pPr>
        <w:pStyle w:val="P1"/>
        <w:spacing w:lineRule="auto" w:line="360"/>
        <w:ind w:left="300"/>
        <w:jc w:val="both"/>
      </w:pPr>
      <w:r>
        <w:t xml:space="preserve">    1.2.3 </w:t>
      </w:r>
      <w:r>
        <w:rPr>
          <w:rFonts w:ascii="MS PMincho" w:hAnsi="MS PMincho"/>
        </w:rPr>
        <w:t>行政管理機關成員</w:t>
      </w:r>
      <w:r>
        <w:t>(</w:t>
      </w:r>
      <w:r>
        <w:rPr>
          <w:rFonts w:ascii="MS PMincho" w:hAnsi="MS PMincho"/>
        </w:rPr>
        <w:t>董事</w:t>
      </w:r>
      <w:r>
        <w:t>)</w:t>
      </w:r>
      <w:r>
        <w:rPr>
          <w:rFonts w:ascii="MS PMincho" w:hAnsi="MS PMincho"/>
        </w:rPr>
        <w:t>及其委任</w:t>
      </w:r>
    </w:p>
    <w:p>
      <w:pPr>
        <w:pStyle w:val="P1"/>
        <w:spacing w:lineRule="auto" w:line="360"/>
        <w:ind w:left="300"/>
        <w:jc w:val="both"/>
      </w:pPr>
      <w:r>
        <w:t xml:space="preserve">    1.2.4 </w:t>
      </w:r>
      <w:r>
        <w:rPr>
          <w:rFonts w:ascii="MS PMincho" w:hAnsi="MS PMincho"/>
        </w:rPr>
        <w:t>指出公司行為須由多少名行政管理機關成員</w:t>
      </w:r>
      <w:r>
        <w:t>(</w:t>
      </w:r>
      <w:r>
        <w:rPr>
          <w:rFonts w:ascii="MS PMincho" w:hAnsi="MS PMincho"/>
        </w:rPr>
        <w:t>董事</w:t>
      </w:r>
      <w:r>
        <w:t>)</w:t>
      </w:r>
      <w:r>
        <w:rPr>
          <w:rFonts w:ascii="MS PMincho" w:hAnsi="MS PMincho"/>
        </w:rPr>
        <w:t>簽署方為有效</w:t>
      </w:r>
    </w:p>
    <w:p>
      <w:pPr>
        <w:pStyle w:val="P1"/>
        <w:spacing w:lineRule="auto" w:line="360"/>
        <w:jc w:val="both"/>
        <w:rPr>
          <w:rStyle w:val="C3"/>
          <w:b w:val="1"/>
          <w:sz w:val="26"/>
        </w:rPr>
      </w:pPr>
      <w:r>
        <w:rPr>
          <w:rStyle w:val="C3"/>
          <w:b w:val="1"/>
          <w:sz w:val="26"/>
        </w:rPr>
        <w:t>2</w:t>
      </w:r>
      <w:r>
        <w:rPr>
          <w:rStyle w:val="C3"/>
          <w:b w:val="1"/>
          <w:sz w:val="26"/>
        </w:rPr>
        <w:t xml:space="preserve">. </w:t>
      </w:r>
      <w:r>
        <w:rPr>
          <w:rStyle w:val="C3"/>
          <w:rFonts w:ascii="MS PMincho" w:hAnsi="MS PMincho"/>
          <w:b w:val="1"/>
          <w:sz w:val="26"/>
        </w:rPr>
        <w:t>公司所在地的公證員發出一證明書，以證實：</w:t>
      </w:r>
    </w:p>
    <w:p>
      <w:pPr>
        <w:pStyle w:val="P1"/>
        <w:numPr>
          <w:ilvl w:val="1"/>
          <w:numId w:val="4"/>
        </w:numPr>
        <w:tabs>
          <w:tab w:val="left" w:pos="1440" w:leader="none"/>
        </w:tabs>
        <w:spacing w:lineRule="auto" w:line="360"/>
        <w:jc w:val="both"/>
      </w:pPr>
      <w:r>
        <w:rPr>
          <w:rFonts w:ascii="MS PMincho" w:hAnsi="MS PMincho"/>
        </w:rPr>
        <w:t>該公司是根據當地法律設立</w:t>
      </w:r>
    </w:p>
    <w:p>
      <w:pPr>
        <w:pStyle w:val="P1"/>
        <w:numPr>
          <w:ilvl w:val="1"/>
          <w:numId w:val="4"/>
        </w:numPr>
        <w:tabs>
          <w:tab w:val="left" w:pos="1440" w:leader="none"/>
        </w:tabs>
        <w:spacing w:lineRule="auto" w:line="360"/>
        <w:jc w:val="both"/>
      </w:pPr>
      <w:r>
        <w:rPr>
          <w:rFonts w:ascii="MS PMincho" w:hAnsi="MS PMincho"/>
        </w:rPr>
        <w:t>簽署人有權力通過該議事錄</w:t>
      </w:r>
    </w:p>
    <w:p>
      <w:pPr>
        <w:pStyle w:val="P1"/>
        <w:numPr>
          <w:ilvl w:val="1"/>
          <w:numId w:val="4"/>
        </w:numPr>
        <w:tabs>
          <w:tab w:val="left" w:pos="1440" w:leader="none"/>
        </w:tabs>
        <w:spacing w:lineRule="auto" w:line="360"/>
        <w:jc w:val="both"/>
      </w:pPr>
      <w:r>
        <w:rPr>
          <w:rFonts w:ascii="MS PMincho" w:hAnsi="MS PMincho"/>
        </w:rPr>
        <w:t>議事錄上簽署人的簽名式樣為真實</w:t>
      </w:r>
    </w:p>
    <w:p>
      <w:pPr>
        <w:pStyle w:val="P1"/>
        <w:numPr>
          <w:ilvl w:val="1"/>
          <w:numId w:val="4"/>
        </w:numPr>
        <w:tabs>
          <w:tab w:val="left" w:pos="1440" w:leader="none"/>
        </w:tabs>
        <w:spacing w:lineRule="auto" w:line="360"/>
        <w:jc w:val="both"/>
      </w:pPr>
      <w:r>
        <w:rPr>
          <w:rFonts w:ascii="MS PMincho" w:hAnsi="MS PMincho"/>
        </w:rPr>
        <w:t>該議事錄是符合當地法律和該公司章程</w:t>
      </w:r>
    </w:p>
    <w:p>
      <w:pPr>
        <w:pStyle w:val="P1"/>
        <w:numPr>
          <w:ilvl w:val="0"/>
          <w:numId w:val="1"/>
        </w:numPr>
        <w:jc w:val="both"/>
        <w:rPr>
          <w:rStyle w:val="C3"/>
          <w:sz w:val="26"/>
        </w:rPr>
      </w:pPr>
      <w:r>
        <w:rPr>
          <w:rFonts w:ascii="MS PMincho" w:hAnsi="MS PMincho"/>
        </w:rPr>
        <w:t>公司所在地的公證員尚須提供一份由當地有權限機關發出的</w:t>
      </w:r>
      <w:r>
        <w:rPr>
          <w:rStyle w:val="C3"/>
          <w:b w:val="1"/>
          <w:i w:val="1"/>
        </w:rPr>
        <w:t>“Apostille”</w:t>
      </w:r>
      <w:r>
        <w:rPr>
          <w:rStyle w:val="C3"/>
          <w:b w:val="1"/>
          <w:i w:val="1"/>
        </w:rPr>
        <w:t xml:space="preserve"> </w:t>
      </w:r>
      <w:r>
        <w:t>(Convention de la Hayes de 5 Octobre 1961)</w:t>
      </w:r>
      <w:r>
        <w:rPr>
          <w:rFonts w:ascii="MS PMincho" w:hAnsi="MS PMincho"/>
        </w:rPr>
        <w:t>，以證實公證員之簽名式樣及印鑑。</w:t>
      </w:r>
    </w:p>
    <w:p>
      <w:pPr>
        <w:pStyle w:val="P1"/>
        <w:numPr>
          <w:ilvl w:val="0"/>
          <w:numId w:val="1"/>
        </w:numPr>
        <w:jc w:val="both"/>
        <w:rPr>
          <w:rStyle w:val="C3"/>
          <w:sz w:val="26"/>
        </w:rPr>
      </w:pPr>
      <w:r>
        <w:rPr>
          <w:rFonts w:ascii="MS PMincho" w:hAnsi="MS PMincho"/>
        </w:rPr>
        <w:t>任何無法出具公證員發出之證明時，均須透過</w:t>
      </w:r>
      <w:r>
        <w:t xml:space="preserve"> </w:t>
      </w:r>
      <w:r>
        <w:rPr>
          <w:rStyle w:val="C3"/>
          <w:b w:val="1"/>
          <w:i w:val="1"/>
        </w:rPr>
        <w:t>“</w:t>
      </w:r>
      <w:r>
        <w:rPr>
          <w:rStyle w:val="C3"/>
          <w:rFonts w:ascii="MS PMincho" w:hAnsi="MS PMincho"/>
          <w:b w:val="1"/>
          <w:i w:val="1"/>
        </w:rPr>
        <w:t>領事認證</w:t>
      </w:r>
      <w:r>
        <w:rPr>
          <w:rStyle w:val="C3"/>
          <w:b w:val="1"/>
          <w:i w:val="1"/>
        </w:rPr>
        <w:t>”</w:t>
      </w:r>
      <w:r>
        <w:rPr>
          <w:rStyle w:val="C3"/>
          <w:b w:val="1"/>
          <w:i w:val="1"/>
        </w:rPr>
        <w:t xml:space="preserve"> </w:t>
      </w:r>
      <w:r>
        <w:t>(</w:t>
      </w:r>
      <w:r>
        <w:rPr>
          <w:rFonts w:ascii="MS PMincho" w:hAnsi="MS PMincho"/>
        </w:rPr>
        <w:t>由中國駐當地之領事作出聲明</w:t>
      </w:r>
      <w:r>
        <w:t xml:space="preserve">) </w:t>
      </w:r>
      <w:r>
        <w:rPr>
          <w:rFonts w:ascii="MS PMincho" w:hAnsi="MS PMincho"/>
        </w:rPr>
        <w:t>以證實簽署人</w:t>
      </w:r>
      <w:r>
        <w:t xml:space="preserve"> / </w:t>
      </w:r>
      <w:r>
        <w:rPr>
          <w:rFonts w:ascii="MS PMincho" w:hAnsi="MS PMincho"/>
        </w:rPr>
        <w:t>簽發機關有權限發出該等文件。</w:t>
      </w:r>
    </w:p>
    <w:p>
      <w:pPr>
        <w:pStyle w:val="P1"/>
        <w:jc w:val="both"/>
        <w:rPr>
          <w:rStyle w:val="C3"/>
          <w:sz w:val="26"/>
        </w:rPr>
      </w:pPr>
    </w:p>
    <w:p>
      <w:pPr>
        <w:pStyle w:val="P1"/>
        <w:numPr>
          <w:ilvl w:val="0"/>
          <w:numId w:val="3"/>
        </w:numPr>
        <w:spacing w:lineRule="auto" w:line="360"/>
        <w:jc w:val="both"/>
        <w:rPr>
          <w:rStyle w:val="C3"/>
          <w:b w:val="1"/>
          <w:sz w:val="26"/>
        </w:rPr>
      </w:pPr>
      <w:r>
        <w:rPr>
          <w:rStyle w:val="C3"/>
          <w:rFonts w:ascii="MS PMincho" w:hAnsi="MS PMincho"/>
          <w:b w:val="1"/>
          <w:sz w:val="26"/>
        </w:rPr>
        <w:t>接受職務聲明書</w:t>
      </w:r>
    </w:p>
    <w:p>
      <w:pPr>
        <w:pStyle w:val="P1"/>
        <w:spacing w:lineRule="auto" w:line="360"/>
        <w:ind w:left="360"/>
        <w:jc w:val="both"/>
      </w:pPr>
      <w:r>
        <w:rPr>
          <w:rFonts w:ascii="MS PMincho" w:hAnsi="MS PMincho"/>
        </w:rPr>
        <w:t>每位接受公司委任的董事，須簽署聲明書。</w:t>
      </w:r>
    </w:p>
    <w:p>
      <w:pPr>
        <w:pStyle w:val="P1"/>
        <w:numPr>
          <w:ilvl w:val="0"/>
          <w:numId w:val="2"/>
        </w:numPr>
        <w:spacing w:lineRule="auto" w:line="360"/>
        <w:jc w:val="both"/>
        <w:rPr>
          <w:rStyle w:val="C3"/>
          <w:b w:val="1"/>
          <w:i w:val="1"/>
          <w:sz w:val="20"/>
        </w:rPr>
      </w:pPr>
      <w:r>
        <w:rPr>
          <w:rStyle w:val="C3"/>
          <w:rFonts w:ascii="MS PMincho" w:hAnsi="MS PMincho"/>
          <w:b w:val="1"/>
          <w:i w:val="1"/>
          <w:sz w:val="20"/>
        </w:rPr>
        <w:t>備註＊</w:t>
      </w:r>
    </w:p>
    <w:p>
      <w:pPr>
        <w:pStyle w:val="P1"/>
        <w:spacing w:before="60" w:after="60"/>
        <w:jc w:val="both"/>
        <w:rPr>
          <w:rStyle w:val="C3"/>
          <w:rFonts w:ascii="標楷體" w:hAnsi="標楷體"/>
          <w:sz w:val="20"/>
        </w:rPr>
      </w:pPr>
      <w:r>
        <w:rPr>
          <w:rStyle w:val="C3"/>
          <w:sz w:val="20"/>
        </w:rPr>
        <w:t xml:space="preserve">    </w:t>
      </w:r>
      <w:r>
        <w:rPr>
          <w:rStyle w:val="C3"/>
          <w:rFonts w:ascii="標楷體" w:hAnsi="標楷體"/>
          <w:sz w:val="20"/>
        </w:rPr>
        <w:t>上述文件須以中文或葡文提交，若該文件等是以英文或其他外文作出，則需再附上中文或葡文譯本。</w:t>
      </w:r>
    </w:p>
    <w:p>
      <w:pPr>
        <w:pStyle w:val="P1"/>
        <w:spacing w:before="60" w:after="60"/>
        <w:jc w:val="both"/>
        <w:rPr>
          <w:rStyle w:val="C3"/>
          <w:rFonts w:ascii="標楷體" w:hAnsi="標楷體"/>
          <w:sz w:val="20"/>
        </w:rPr>
      </w:pPr>
      <w:r>
        <w:rPr>
          <w:rStyle w:val="C3"/>
          <w:rFonts w:ascii="標楷體" w:hAnsi="標楷體"/>
          <w:sz w:val="20"/>
        </w:rPr>
        <w:t xml:space="preserve">    如有關譯本是在外地作出，可由中國領使館發出證明。若當地公證員可使用中文，則可由公證員證明；如翻譯是由獨立人仕出任(其資格為非公司之利害關係人)，該翻譯人員須親臨本澳簽署一份譯本證明書，並在本澳公證員面前聲明該譯本是由其作出及忠實於原文。</w:t>
      </w:r>
    </w:p>
    <w:p>
      <w:pPr>
        <w:pStyle w:val="P2"/>
        <w:rPr>
          <w:rStyle w:val="C3"/>
          <w:color w:val="FF0000"/>
        </w:rPr>
      </w:pPr>
    </w:p>
    <w:p>
      <w:pPr>
        <w:pStyle w:val="P2"/>
        <w:rPr>
          <w:rStyle w:val="C3"/>
        </w:rPr>
      </w:pPr>
      <w:r>
        <w:rPr>
          <w:rStyle w:val="C3"/>
          <w:rFonts w:ascii="MS PMincho" w:hAnsi="MS PMincho"/>
          <w:shd w:val="pct15" w:color="auto" w:fill="FFFFFF"/>
        </w:rPr>
        <w:t>註：在議事錄公證前，建議先將草案</w:t>
      </w:r>
      <w:r>
        <w:rPr>
          <w:rStyle w:val="C3"/>
          <w:rFonts w:ascii="SimSun" w:hAnsi="SimSun"/>
          <w:shd w:val="pct15" w:color="auto" w:fill="FFFFFF"/>
        </w:rPr>
        <w:t>內</w:t>
      </w:r>
      <w:r>
        <w:rPr>
          <w:rStyle w:val="C3"/>
          <w:rFonts w:ascii="MS PMincho" w:hAnsi="MS PMincho"/>
          <w:shd w:val="pct15" w:color="auto" w:fill="FFFFFF"/>
        </w:rPr>
        <w:t>容給本局察</w:t>
      </w:r>
      <w:r>
        <w:rPr>
          <w:rStyle w:val="C3"/>
          <w:rFonts w:ascii="SimSun" w:hAnsi="SimSun"/>
          <w:shd w:val="pct15" w:color="auto" w:fill="FFFFFF"/>
        </w:rPr>
        <w:t>閱</w:t>
      </w:r>
      <w:r>
        <w:rPr>
          <w:rStyle w:val="C3"/>
          <w:rFonts w:ascii="MS PMincho" w:hAnsi="MS PMincho"/>
          <w:shd w:val="pct15" w:color="auto" w:fill="FFFFFF"/>
        </w:rPr>
        <w:t>。</w:t>
      </w:r>
    </w:p>
    <w:sectPr>
      <w:headerReference xmlns:r="http://schemas.openxmlformats.org/officeDocument/2006/relationships" w:type="default" r:id="RelHdr1"/>
      <w:type w:val="nextPage"/>
      <w:pgSz w:w="11906" w:h="16838" w:code="0"/>
      <w:pgMar w:left="1800" w:right="1800" w:top="1440" w:bottom="1440" w:header="851" w:footer="992" w:gutter="0"/>
      <w:cols w:equalWidth="1" w:space="425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spacing w:lineRule="auto" w:line="360"/>
      <w:ind w:firstLine="480" w:left="4320"/>
      <w:jc w:val="center"/>
      <w:rPr>
        <w:rStyle w:val="C3"/>
        <w:b w:val="1"/>
        <w:sz w:val="32"/>
        <w:u w:val="single"/>
      </w:rPr>
    </w:pPr>
    <w:r>
      <w:rPr>
        <w:rStyle w:val="C3"/>
        <w:rFonts w:ascii="MS PMincho" w:hAnsi="MS PMincho"/>
        <w:b w:val="1"/>
      </w:rPr>
      <w:t>只供參考</w:t>
    </w:r>
    <w:r>
      <w:rPr>
        <w:rStyle w:val="C3"/>
        <w:b w:val="1"/>
      </w:rPr>
      <w:t xml:space="preserve"> </w:t>
    </w:r>
    <w:r>
      <w:rPr>
        <w:rStyle w:val="C3"/>
        <w:b w:val="1"/>
      </w:rPr>
      <w:t>REFERENCE ONLY</w:t>
    </w:r>
  </w:p>
  <w:p>
    <w:pPr>
      <w:pStyle w:val="P3"/>
      <w:rPr>
        <w:rStyle w:val="C3"/>
      </w:rPr>
    </w:pPr>
  </w:p>
</w:hdr>
</file>

<file path=word/numbering.xml><?xml version="1.0" encoding="utf-8"?>
<w:numbering xmlns:w="http://schemas.openxmlformats.org/wordprocessingml/2006/main">
  <w:abstractNum w:abstractNumId="0">
    <w:nsid w:val="0EBE3F67"/>
    <w:multiLevelType w:val="multilevel"/>
    <w:lvl w:ilvl="0">
      <w:start w:val="2"/>
      <w:numFmt w:val="decimal"/>
      <w:suff w:val="tab"/>
      <w:lvlText w:val="%1"/>
      <w:lvlJc w:val="left"/>
      <w:pPr>
        <w:ind w:hanging="540" w:left="540"/>
        <w:tabs>
          <w:tab w:val="left" w:pos="540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40" w:left="900"/>
        <w:tabs>
          <w:tab w:val="left" w:pos="90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540" w:left="1260"/>
        <w:tabs>
          <w:tab w:val="left" w:pos="126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540" w:left="1620"/>
        <w:tabs>
          <w:tab w:val="left" w:pos="16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540" w:left="1980"/>
        <w:tabs>
          <w:tab w:val="left" w:pos="19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540" w:left="2340"/>
        <w:tabs>
          <w:tab w:val="left" w:pos="234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540" w:left="2700"/>
        <w:tabs>
          <w:tab w:val="left" w:pos="270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540" w:left="3060"/>
        <w:tabs>
          <w:tab w:val="left" w:pos="306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540" w:left="3420"/>
        <w:tabs>
          <w:tab w:val="left" w:pos="3420" w:leader="none"/>
        </w:tabs>
      </w:pPr>
      <w:rPr/>
    </w:lvl>
  </w:abstractNum>
  <w:abstractNum w:abstractNumId="1">
    <w:nsid w:val="1C8D0FC7"/>
    <w:multiLevelType w:val="multilevel"/>
    <w:lvl w:ilvl="0">
      <w:start w:val="3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450064EE"/>
    <w:multiLevelType w:val="hybridMultilevel"/>
    <w:lvl w:ilvl="0" w:tplc="5DDCCF0D">
      <w:start w:val="2"/>
      <w:numFmt w:val="bullet"/>
      <w:suff w:val="tab"/>
      <w:lvlText w:val="＊"/>
      <w:lvlJc w:val="left"/>
      <w:pPr>
        <w:ind w:hanging="270" w:left="270"/>
        <w:tabs>
          <w:tab w:val="left" w:pos="270" w:leader="none"/>
        </w:tabs>
      </w:pPr>
      <w:rPr>
        <w:rFonts w:ascii="新細明體" w:hAnsi="新細明體"/>
        <w:b w:val="1"/>
        <w:i w:val="1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63323C85"/>
    <w:multiLevelType w:val="hybridMultilevel"/>
    <w:lvl w:ilvl="0" w:tplc="01088D20">
      <w:start w:val="2"/>
      <w:numFmt w:val="bullet"/>
      <w:suff w:val="tab"/>
      <w:lvlText w:val="※"/>
      <w:lvlJc w:val="left"/>
      <w:pPr>
        <w:ind w:hanging="285" w:left="285"/>
        <w:tabs>
          <w:tab w:val="left" w:pos="285" w:leader="none"/>
        </w:tabs>
      </w:pPr>
      <w:rPr>
        <w:rFonts w:ascii="新細明體" w:hAnsi="新細明體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內文"/>
    <w:next w:val="P1"/>
    <w:pPr>
      <w:widowControl w:val="0"/>
    </w:pPr>
    <w:rPr>
      <w:sz w:val="24"/>
    </w:rPr>
  </w:style>
  <w:style w:type="paragraph" w:styleId="P2">
    <w:name w:val="頁尾"/>
    <w:basedOn w:val="P1"/>
    <w:next w:val="P2"/>
    <w:pPr>
      <w:tabs>
        <w:tab w:val="center" w:pos="4153" w:leader="none"/>
        <w:tab w:val="right" w:pos="8306" w:leader="none"/>
      </w:tabs>
    </w:pPr>
    <w:rPr>
      <w:sz w:val="20"/>
    </w:rPr>
  </w:style>
  <w:style w:type="paragraph" w:styleId="P3">
    <w:name w:val="頁首"/>
    <w:basedOn w:val="P1"/>
    <w:next w:val="P3"/>
    <w:pPr>
      <w:tabs>
        <w:tab w:val="center" w:pos="4153" w:leader="none"/>
        <w:tab w:val="right" w:pos="8306" w:leader="none"/>
      </w:tabs>
    </w:pPr>
    <w:rPr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預設段落字型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Felicia</dc:creator>
  <dcterms:created xsi:type="dcterms:W3CDTF">2002-03-27T06:31:00Z</dcterms:created>
  <cp:lastModifiedBy>WIN-38M81M2010G\Administrator</cp:lastModifiedBy>
  <dcterms:modified xsi:type="dcterms:W3CDTF">2022-10-17T14:57:23Z</dcterms:modified>
  <cp:revision>2</cp:revision>
  <dc:title>澳門貿易投資促進局“一站式”服務指引</dc:title>
</cp:coreProperties>
</file>